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СНИФФИНГ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– это форма токсикомании,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</w: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родителям распознать, что ребенок или подросток увлекается </w:t>
      </w:r>
      <w:proofErr w:type="spellStart"/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сниффингом</w:t>
      </w:r>
      <w:proofErr w:type="spellEnd"/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 Ощущается запах вещества от одежды и волос ребенка (если это клей, дезодорант и т.д.).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Надо обратить внимание на цвет лица: если оно красное, горячее, отёчное, то вполне возможно, что ребенок мог надышаться токсическими веществами.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.Надо обращать внимание на психическое состояние: если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После интоксикации у ребенка может возникнуть охриплость голоса, слабость, тошнота, рвота, головокружение, вплоть до потери сознания.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ДЕЛАТЬ, если вы подозреваете ребенка или подростка в употреблении токсических веществ?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.Вы - взрослый человек и при возникновении беды </w:t>
      </w: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имеете права на панику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 или истерику. Разберитесь в</w:t>
      </w: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ситуации, ведь бывают случаи, когда ребенок или подросток начинает принимать токсины или наркотики под давлением отрицательной компании или есть другие причины.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Сохраните доверие и окажите поддержку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«Мне не нравится, что ты сейчас делаешь, но я все же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люблю тебя и хочу помочь» - вот основная мысль, которую вы должны донести до ребенка или подростка. Если он признался вам, значит, ищет поддержки.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занудствуйте.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 Бесконечные разговоры о вреде, токсикомании, наркотиках, обвинения абсолютно бесполезны и могут дать только обратный эффект - вызвать интерес.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.Пусть ваш ребёнок будет всегда в поле зрения. </w:t>
      </w: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 должны быть в курсе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, где он, что делает после школы и каковы его друзья. Поощряйте полезные интересы и увлечения ребенка, приглашайте его друзей к себе домой.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5.Если у вас появились сомнения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относительно поведения и здоровья своего ребенка, то необходимо уговорить его пойти к врачу наркологу, для проведения полного обследования, сдачи анализов. При необходимости проводить ежемесячный осмотр, консультироваться с психотерапевтом, психологом.</w:t>
      </w:r>
    </w:p>
    <w:p w:rsidR="00DB1021" w:rsidRPr="00DB1021" w:rsidRDefault="00DB1021" w:rsidP="00DB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6.Как только ребенок начал лечиться</w:t>
      </w:r>
      <w:r w:rsidRPr="00DB1021">
        <w:rPr>
          <w:rFonts w:ascii="Times New Roman" w:eastAsia="Times New Roman" w:hAnsi="Times New Roman" w:cs="Times New Roman"/>
          <w:sz w:val="27"/>
          <w:szCs w:val="27"/>
          <w:lang w:eastAsia="ru-RU"/>
        </w:rPr>
        <w:t>, все разговоры о вредных веществах в вашей семье должны быть прекращены, исключая случаи, когда ребенок или подросток сам желает поговорить об этом.</w:t>
      </w: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Берегите своих детей!</w:t>
      </w: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Памятка для родителей</w:t>
      </w: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и педагогов</w:t>
      </w: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21">
        <w:rPr>
          <w:rFonts w:ascii="Times New Roman" w:eastAsia="Times New Roman" w:hAnsi="Times New Roman" w:cs="Times New Roman"/>
          <w:b/>
          <w:bCs/>
          <w:i/>
          <w:iCs/>
          <w:sz w:val="60"/>
          <w:szCs w:val="60"/>
          <w:lang w:eastAsia="ru-RU"/>
        </w:rPr>
        <w:t>«ОСТОРОЖНО, СНИФФИНГ!»</w:t>
      </w: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4800" cy="2743200"/>
            <wp:effectExtent l="0" t="0" r="0" b="0"/>
            <wp:docPr id="1" name="Рисунок 1" descr="hello_html_m3a04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a0443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021" w:rsidRPr="00DB1021" w:rsidRDefault="00DB1021" w:rsidP="00DB1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2021</w:t>
      </w:r>
      <w:r w:rsidRPr="00DB102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г.</w:t>
      </w:r>
    </w:p>
    <w:p w:rsidR="00EF3FDC" w:rsidRDefault="00EF3FDC"/>
    <w:sectPr w:rsidR="00EF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21"/>
    <w:rsid w:val="00DB1021"/>
    <w:rsid w:val="00E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2021-02-01T05:33:00Z</dcterms:created>
  <dcterms:modified xsi:type="dcterms:W3CDTF">2021-02-01T05:34:00Z</dcterms:modified>
</cp:coreProperties>
</file>