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10" w:rsidRDefault="007A7A10" w:rsidP="007A7A1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7"/>
        </w:rPr>
        <w:t>Сц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t>енарий круглого стола на тему: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«Явление терроризма и экстремизма в современном мире»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ля учащихся 9 – 11 классов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Цели и задачи: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 Образовательные: выяснить истоки, причины и последствия возникновения терроризма и экстремизма. Показать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непреемлимость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в правовом государстве и в мире в целом существования террористических организаций и экстремистских течений.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2 Развивающие: анализировать события, делать выводы и аргументировать свою точку зрения.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3. Воспитательные: воспитывать чувство неприятия к насилию, терроризму и экстремизму.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7A10" w:rsidRDefault="007A7A10" w:rsidP="007A7A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t>Форма мероприятия: круглый стол.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Метод: дискуссии.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Класс: 9-11 – е классы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Оборудование: круглый стол,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медиапроектор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, презентация, видеоролики.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7A10" w:rsidRDefault="007A7A10" w:rsidP="007A7A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t>Основное содержание: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Вводное слово учителя.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Террор и власть – прошлое и настоящее (выступления учащихся по опережающему заданию)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t>Явление экстремизма и терроризма в современном мире.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7A10" w:rsidRDefault="007A7A10" w:rsidP="007A7A1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t>Ход мероприятия.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Начало - просмотр видеоролика «Терроризм – трагедия каждого»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Вступлени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учитель). В 20 веке человечество пережило две мировые войны. Вторая мировая война закончилась победой над фашизмом. Наши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предки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победившие эту «чуму» свято верили, что на планете больше не будет войн. Но мир так и не наступил. Идут войны,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конфликты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религиозными, национальными и территориальными спорами. Глобальной проблемой человечества стали терроризм и экстремизм. Несмотря на все усилия, в борьбе с этим злом почти каждый день СМИ передают нам сообщения об очередных терактах. Современная Россия столкнулась с терроризмом летом 1995 года, когда группа вооружённых людей захватила больницу в городе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Будёновске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Террор для России не новое явление. По курсу истории мы знаем, что методы устрашения принимались и со стороны правящей власти, и со стороны различных террористических группировок. Давайте вспомним с вами события и явления связанные с проявлением террора в истории России.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Ученик(1). Методы устрашения применялись во все времена. Можно вспомнить годы правления Ивана Грозного. Уже в 1560году в политике Ивана Грозного обозначился резкий поворот от политики реформ к мрачной эпохе тирании, террора, которая охватила последующие годы царствования Ивана IV и была связана с опричниной. Опричнина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стала средством борьбы с боярск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княжеской оппозицией, которую царь считал основным препятствием к установлению самодержавной власти. Царь создал войско опричников. Опричники были одеты в чёрную одежду, их посадили на чёрных коней, а к седлу царь велел привязать символы их власти и деятельности – метлу и собачью голову, в знак того, что они грызут царских недругов и выметают измену из русской земли. Таким образом, опричнина означала решительную перемену способов и методов управления. Прежде методы, которые опирались на традиции, правовые нормы и религиозно-нравственные установки смешались режимом открытой диктатуры и террора. Свою слабость, обусловленную неразвитостью государственного аппарата, власть компенсирована жестокостью. Наступило царство террора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лайды 1-8)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Ученик(2): В конце XIX века, когда Александр II пошел по пути либеральных реформ, появились революционеры-террористы. Зародилась «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нечаевщина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». Сергей Нечаев поставил своей целью создания дисциплинированной подпольной организации революционеров. При этом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Нечаев не признавал никаких моральных ограничений в революционной деятельности. Он в 1869 году написал «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Катахезисе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революционеров», в котором призывал использовать в революционной борьбе людей любые средства: террор, шантаж, клевету, обман провокации. Этот документ содержал перечень качеств, которые должен был обладать революционер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 10)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Ученик(3): К числу революционно – террористических организаций относится созданная в 1879году «Народная воля». Она объединила самое радикально настроенное крыло интеллигенции. Она выдвинуло лозунги политической борьбы, как средство борьбы с царизмом – террор и заговор. Народовольцы считали, что нужны крайние меры, быстрые насильственные, ведь как говорил один из организаторов народовольцев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А.Ю.Желябов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: «…. История движется ужасно тихо, надо её подталкивать»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 11-12)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 (4): В 1902 году в партии социалистов революционеров создаётся боевая террористическая организация. Члены боевой организации считали, что убийство видных фигур власти повернёт власть в сторону народа. В мае 1903 года её возглавил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Евно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Азеф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, который являлся агентом полиции. Тем не менее, он участвовал в подготовке покушения на министра внутренних дел и шефа жандармов Плеве в 1904 году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и на великого князя Сергея Александровича в 1905 году.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(слайд 13)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 (5): Одним из руководителей и идейным вдохновителем многих террористических актов «боевой организации» эсеров был Борис Викторович Савинков. Он писал стихи и прозаические произведения под псевдонимом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Ропшин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. Его перу принадлежат роман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«То что не было», «Конь бледный», «Конь вороной», «Воспоминание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террориста».Несмотря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на столь творческую натуру, именно его организаторский талант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эсера – боевика уложил немало крупных государственных деятелей. Среди жертв эсеровского террора были министры, губернаторы, жандармы и многие видные государственные деятели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 14)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 (6): Во время правления Николая II Россию ещё больше стали потрясать революционные взрывы и массовый террор. Потом в период Гражданской войны террор окрасился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белый и красный. Причём и большевики, и белогвардейцы действовали очень жестоко. Кровь невинных людей обильно лилась по обе стороны фронта. Если говорить о сталинском периоде, можно сказать, что Сталин вроде покончил с терроризмом, но его элементы остались в политике государства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лайды 15-19)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Ученик (7): Хотелось бы сказать о терроризме международном, который наносил ущерб стабилизации международных отношений в результате убий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ств гл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ав иностранных государств. Совершались убийства дипломатических представителей, взрывы зданий посольств и миссий, представительств международных организаций, штаб квартир. Учитывая такую обстановку на 27 съезде КПСС были выдвинуты принципы всеобъемлющей системы международной безопасности, предполагалась выработка эффективных мер предотвращения международного терроризма.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Учитель. Новая волна терроризма уже в новой России обрела силу в недрах перестройки и реформ российской политики. И как была указано выше, было страшное начало – это события лета 1995 года в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Будёновске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. Ещё тогда многие политики и обычные граждане твердили: «Это не должно повторится». Но к сожалению это было только начало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 20)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 (8): Сентябрь 1999 год в Москве, Буйнакске, Волгодонске взорваны жилые дома. Погибло 300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ктябрь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2002 – захват 800 заложников в Москве в Театральном центре на Дубровке во время демонстрации популярного мюзикла «Норд-Ост». Погибли 130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заложников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сплеск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терроризма произошел в 2003 году. Среди наиболее масштабных и кровавых можно выделить: взрывы у жилых домов в Чечне (погибли 59), в Москве (Тушинский рынок) погибло - 17 человек; в электричке в Ессентуках – погибли 32 человека.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Учитель. 1-3 сентября 2004 - захват заложников в школе североосетинского города Беслан. Погибло 335 человек, ранено более 1000, большинство пострадавших – дети. Произошедший тогда теракт стал одним из самых трагичных эпизодов в истории нашей страны.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Просмотр видеоролика: « Многоточие. Беслан 2004год 1 сентября».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Ученик (9)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В октябре 2005 года было совершено нападение на город Нальчик. Погибло 12 мирных жителей и 35 сотрудников милиции и силовых структур, ранено более 100 человек, из них 85 сотрудников правоохранительных органов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лайды 21-24)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Учитель. Мы все чаще слышим слова «экстремизм» и «терроризм», и в нашу, казалось бы, мирную жизнь все настойчивей вторгается эти зловещие явления. Так что же это – терроризм и экстремизм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лайды 25-26)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Терроризм «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terror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» переводится как «ужас» (устрашение смертными казнями, убийствами и всеми ужасами неистовства)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ерроризм это сознательное использование насилия (чаще всего с заведомой ориентацией на зрелищный, драматический эффект) со стороны какой – то группы, стремящейся тем самым достичь определенных целей.</w:t>
      </w:r>
    </w:p>
    <w:p w:rsidR="007A7A10" w:rsidRDefault="007A7A10" w:rsidP="007A7A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Выделяют:1. Идеологический терроризм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2. Этнический терроризм.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3. Криминальный терроризм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4. Индивидуальный террор.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5. Религиозный терроризм.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Экстремизм (от лат.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extremus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– «крайний») ассоциируется с «приверженностью к крайним взглядам и мерам (обычно в политике)».</w:t>
      </w:r>
    </w:p>
    <w:p w:rsidR="007A7A10" w:rsidRDefault="007A7A10" w:rsidP="007A7A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Термин «экстремизм» начал употребляться с середины XIX в., сначала в Англии, где он получил широкое распространение в политической прессе; затем в США.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Исследователи различают следующие основные виды экстремизма:</w:t>
      </w:r>
    </w:p>
    <w:p w:rsidR="00B50B41" w:rsidRDefault="007A7A10" w:rsidP="007A7A10"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1.Политический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2. Национальный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3.Религиозный.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4. Экологический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5.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Антиглобалистский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6. Молодежный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причинам возникновения экстремизма можно отнести следующие: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-это нарастание социальной напряженности.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-это снижение идеологической составляющей в воспитательном процессе, что привело к утрате нравственных ценностей.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-это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бездуховность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нас вами злободневной проблемой стал религиозный терроризм и экстремизм. К сожалению, большинство терактов происходящих в мире совершаются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лицами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которые называют себя приверженцами Ислама. К сожалению, из-за этого у многих людей начинает складываться негативное отношение к представителям исламской религии, но,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несмотря на это Вы должны знать и понимать, что Ислам - это мирная религия, осуждающая насилие в любых её проявлениях.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Просмотр видеоролика из документального фильма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« Войны </w:t>
      </w:r>
      <w:proofErr w:type="spell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>даджала</w:t>
      </w:r>
      <w:proofErr w:type="spellEnd"/>
      <w:r w:rsidRPr="007A7A1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данному вопросу просим выступить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 истории Михайлову И.В 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>идёт беседа с учащимися; ученики по ходу задают вопросы )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В дискуссии по данной теме принимают участие все желающие из числа участников и гостей.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Подведение итогов круглого стола.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Выступление зам директора по УВР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Ярош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Е.Б</w:t>
      </w:r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Заключение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Новикова С.Д </w:t>
      </w:r>
      <w:bookmarkStart w:id="0" w:name="_GoBack"/>
      <w:bookmarkEnd w:id="0"/>
      <w:r w:rsidRPr="007A7A10">
        <w:rPr>
          <w:rFonts w:ascii="Times New Roman" w:hAnsi="Times New Roman" w:cs="Times New Roman"/>
          <w:color w:val="000000"/>
          <w:sz w:val="24"/>
          <w:szCs w:val="24"/>
        </w:rPr>
        <w:br/>
        <w:t>Мы еще раз убедились в том, что экстремизм и терроризм – это действительно жестокость, основанная на ненависти и злобе, а порой и глупости, подчиненной слепой вере. И наша задача состоит в том</w:t>
      </w:r>
      <w:proofErr w:type="gramStart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A7A10">
        <w:rPr>
          <w:rFonts w:ascii="Times New Roman" w:hAnsi="Times New Roman" w:cs="Times New Roman"/>
          <w:color w:val="000000"/>
          <w:sz w:val="24"/>
          <w:szCs w:val="24"/>
        </w:rPr>
        <w:t xml:space="preserve"> чтобы мы не стали частью этого зла и быть способными противостоять любым её проявлениям.</w:t>
      </w:r>
    </w:p>
    <w:sectPr w:rsidR="00B5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BA" w:rsidRDefault="00A959BA" w:rsidP="007A7A10">
      <w:pPr>
        <w:spacing w:after="0" w:line="240" w:lineRule="auto"/>
      </w:pPr>
      <w:r>
        <w:separator/>
      </w:r>
    </w:p>
  </w:endnote>
  <w:endnote w:type="continuationSeparator" w:id="0">
    <w:p w:rsidR="00A959BA" w:rsidRDefault="00A959BA" w:rsidP="007A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BA" w:rsidRDefault="00A959BA" w:rsidP="007A7A10">
      <w:pPr>
        <w:spacing w:after="0" w:line="240" w:lineRule="auto"/>
      </w:pPr>
      <w:r>
        <w:separator/>
      </w:r>
    </w:p>
  </w:footnote>
  <w:footnote w:type="continuationSeparator" w:id="0">
    <w:p w:rsidR="00A959BA" w:rsidRDefault="00A959BA" w:rsidP="007A7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10"/>
    <w:rsid w:val="00624A6C"/>
    <w:rsid w:val="007A7A10"/>
    <w:rsid w:val="00A959BA"/>
    <w:rsid w:val="00B2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A10"/>
  </w:style>
  <w:style w:type="paragraph" w:styleId="a5">
    <w:name w:val="footer"/>
    <w:basedOn w:val="a"/>
    <w:link w:val="a6"/>
    <w:uiPriority w:val="99"/>
    <w:unhideWhenUsed/>
    <w:rsid w:val="007A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7A10"/>
  </w:style>
  <w:style w:type="paragraph" w:styleId="a5">
    <w:name w:val="footer"/>
    <w:basedOn w:val="a"/>
    <w:link w:val="a6"/>
    <w:uiPriority w:val="99"/>
    <w:unhideWhenUsed/>
    <w:rsid w:val="007A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1523</Words>
  <Characters>8683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2020-05-27T10:53:00Z</dcterms:created>
  <dcterms:modified xsi:type="dcterms:W3CDTF">2020-05-27T10:58:00Z</dcterms:modified>
</cp:coreProperties>
</file>